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Parona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Signorelli,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27020 Parona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Programmazione e pianificazione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ha la finalita' di assicurare il coordinamento dei processi di pianificazione, approvvigionamento, gestione contabile e controllo delle risorse economiche e finanziarie dell'Ente, in coerenza con gli obiettivi definiti dai programmi e dai piani annuali e pluriennali e con l'obiettivo di assistere e supportare gli altri servizi nella gestione delle risorse e dei budget assegnati, contribuendo alla definizione delle linee guida e degli indirizzi dell'Amministrazione. L'ufficio cura la regolarita' dei procedimenti contabili e dei processi di gestione delle risorse economiche.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Bilancio di previsione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Documento Unico di Programmazione - DUP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Rendiconto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Certificazioni del bilancio preventivo e consuntivo ed altre certificazioni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esecutivo di gestione - PEG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Mandati di pagamento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Variazioni al bilancio di previsione e P.E.G.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cauzioni e fideiussioni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Inserimento e controllo dati 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Inventario beni mobili e immobili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Pagamento premi e gestione polizze assicurative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Parere di regolarita' contabile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Parere sugli atti con finanziamenti in conto capitale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Recupero e registrazione giornaliera delle operazioni del Tesoriere relative ai versamenti in Tesoreria da parte degli utenti e chiusura mensile dei sospesi del Tesoriere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Rendicontazione diritti di segreteria e stato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Monitoraggio patto di stabilita'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equilibri finanziari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